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366AE7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 xml:space="preserve">INFORMACJE DOTYCZĄCE </w:t>
      </w:r>
      <w:r w:rsidR="00FB23AC">
        <w:rPr>
          <w:rFonts w:ascii="Arial" w:eastAsiaTheme="minorHAnsi" w:hAnsi="Arial" w:cs="Arial"/>
          <w:b/>
          <w:bCs/>
          <w:color w:val="000000"/>
          <w:lang w:eastAsia="en-US"/>
        </w:rPr>
        <w:t>SPEŁNIENIA EUROPEJSKICH NORM EMISJI SPALIN</w:t>
      </w:r>
    </w:p>
    <w:p w:rsidR="001368AD" w:rsidRDefault="001368AD"/>
    <w:p w:rsidR="00B3792B" w:rsidRPr="00FB23AC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  <w:lang w:val="pl-P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FB23AC" w:rsidRPr="00FB23AC">
        <w:rPr>
          <w:rFonts w:ascii="Arial" w:hAnsi="Arial" w:cs="Arial"/>
          <w:b/>
          <w:bCs/>
          <w:i/>
          <w:lang w:val="pl-PL"/>
        </w:rPr>
        <w:t>Odbiór i zagospodarowanie stałych odpadów komunalnych z terenu Gminy Żarnów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 xml:space="preserve">przedkładamy wykaz </w:t>
      </w:r>
      <w:r w:rsidR="00FB23AC">
        <w:rPr>
          <w:rFonts w:ascii="Arial" w:hAnsi="Arial" w:cs="Arial"/>
          <w:lang w:val="pl-PL"/>
        </w:rPr>
        <w:t>pojazdów spełniających europejskie normy emisji spalin.</w:t>
      </w:r>
      <w:bookmarkStart w:id="0" w:name="_GoBack"/>
      <w:bookmarkEnd w:id="0"/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8298" w:type="dxa"/>
        <w:jc w:val="center"/>
        <w:tblInd w:w="-1816" w:type="dxa"/>
        <w:tblLook w:val="04A0" w:firstRow="1" w:lastRow="0" w:firstColumn="1" w:lastColumn="0" w:noHBand="0" w:noVBand="1"/>
      </w:tblPr>
      <w:tblGrid>
        <w:gridCol w:w="516"/>
        <w:gridCol w:w="2881"/>
        <w:gridCol w:w="3061"/>
        <w:gridCol w:w="1840"/>
      </w:tblGrid>
      <w:tr w:rsidR="000E3C08" w:rsidTr="000E3C08">
        <w:trPr>
          <w:jc w:val="center"/>
        </w:trPr>
        <w:tc>
          <w:tcPr>
            <w:tcW w:w="516" w:type="dxa"/>
            <w:shd w:val="clear" w:color="auto" w:fill="D9D9D9" w:themeFill="background1" w:themeFillShade="D9"/>
          </w:tcPr>
          <w:p w:rsidR="000E3C08" w:rsidRPr="00FB0637" w:rsidRDefault="000E3C08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881" w:type="dxa"/>
            <w:shd w:val="clear" w:color="auto" w:fill="D9D9D9" w:themeFill="background1" w:themeFillShade="D9"/>
          </w:tcPr>
          <w:p w:rsidR="000E3C08" w:rsidRPr="00FB0637" w:rsidRDefault="000E3C08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3C08">
              <w:rPr>
                <w:rFonts w:ascii="Arial" w:hAnsi="Arial" w:cs="Arial"/>
                <w:b/>
                <w:sz w:val="20"/>
                <w:szCs w:val="20"/>
              </w:rPr>
              <w:t>Opis pojazdu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0E3C08" w:rsidRPr="00FB0637" w:rsidRDefault="000E3C08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Spełnienie europejskich norm emisji spalin</w:t>
            </w:r>
          </w:p>
        </w:tc>
        <w:tc>
          <w:tcPr>
            <w:tcW w:w="1840" w:type="dxa"/>
            <w:shd w:val="clear" w:color="auto" w:fill="D9D9D9" w:themeFill="background1" w:themeFillShade="D9"/>
          </w:tcPr>
          <w:p w:rsidR="000E3C08" w:rsidRPr="00FB0637" w:rsidRDefault="000E3C08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Informacja o podstawie do dysponowania</w:t>
            </w:r>
          </w:p>
        </w:tc>
      </w:tr>
      <w:tr w:rsidR="000E3C08" w:rsidTr="000E3C08">
        <w:trPr>
          <w:jc w:val="center"/>
        </w:trPr>
        <w:tc>
          <w:tcPr>
            <w:tcW w:w="516" w:type="dxa"/>
          </w:tcPr>
          <w:p w:rsidR="000E3C08" w:rsidRDefault="000E3C08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81" w:type="dxa"/>
          </w:tcPr>
          <w:p w:rsidR="000E3C08" w:rsidRDefault="000E3C08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0E3C08" w:rsidRDefault="000E3C08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:rsidR="000E3C08" w:rsidRDefault="000E3C08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3C08" w:rsidTr="000E3C08">
        <w:trPr>
          <w:jc w:val="center"/>
        </w:trPr>
        <w:tc>
          <w:tcPr>
            <w:tcW w:w="516" w:type="dxa"/>
          </w:tcPr>
          <w:p w:rsidR="000E3C08" w:rsidRDefault="000E3C08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81" w:type="dxa"/>
          </w:tcPr>
          <w:p w:rsidR="000E3C08" w:rsidRDefault="000E3C08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0E3C08" w:rsidRDefault="000E3C08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:rsidR="000E3C08" w:rsidRDefault="000E3C08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3C08" w:rsidTr="000E3C08">
        <w:trPr>
          <w:jc w:val="center"/>
        </w:trPr>
        <w:tc>
          <w:tcPr>
            <w:tcW w:w="516" w:type="dxa"/>
          </w:tcPr>
          <w:p w:rsidR="000E3C08" w:rsidRDefault="000E3C08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81" w:type="dxa"/>
          </w:tcPr>
          <w:p w:rsidR="000E3C08" w:rsidRDefault="000E3C08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0E3C08" w:rsidRDefault="000E3C08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:rsidR="000E3C08" w:rsidRDefault="000E3C08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3C08" w:rsidTr="000E3C08">
        <w:trPr>
          <w:jc w:val="center"/>
        </w:trPr>
        <w:tc>
          <w:tcPr>
            <w:tcW w:w="516" w:type="dxa"/>
          </w:tcPr>
          <w:p w:rsidR="000E3C08" w:rsidRDefault="000E3C08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81" w:type="dxa"/>
          </w:tcPr>
          <w:p w:rsidR="000E3C08" w:rsidRDefault="000E3C08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0E3C08" w:rsidRDefault="000E3C08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:rsidR="000E3C08" w:rsidRDefault="000E3C08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3C08" w:rsidTr="000E3C08">
        <w:trPr>
          <w:jc w:val="center"/>
        </w:trPr>
        <w:tc>
          <w:tcPr>
            <w:tcW w:w="516" w:type="dxa"/>
          </w:tcPr>
          <w:p w:rsidR="000E3C08" w:rsidRDefault="000E3C08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81" w:type="dxa"/>
          </w:tcPr>
          <w:p w:rsidR="000E3C08" w:rsidRDefault="000E3C08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0E3C08" w:rsidRDefault="000E3C08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:rsidR="000E3C08" w:rsidRDefault="000E3C08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D61952" w:rsidRDefault="001368AD" w:rsidP="00D61952">
      <w:pPr>
        <w:spacing w:line="240" w:lineRule="auto"/>
        <w:ind w:left="4962" w:right="992"/>
        <w:jc w:val="center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p w:rsidR="000E3C08" w:rsidRPr="000E3C08" w:rsidRDefault="000E3C08" w:rsidP="000E3C08">
      <w:pPr>
        <w:tabs>
          <w:tab w:val="left" w:pos="851"/>
        </w:tabs>
        <w:autoSpaceDE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E3C08">
        <w:rPr>
          <w:rFonts w:ascii="Arial" w:hAnsi="Arial" w:cs="Arial"/>
          <w:b/>
          <w:sz w:val="20"/>
          <w:szCs w:val="20"/>
        </w:rPr>
        <w:t>UWAGA!</w:t>
      </w:r>
    </w:p>
    <w:p w:rsidR="000E3C08" w:rsidRPr="000E3C08" w:rsidRDefault="000E3C08" w:rsidP="000E3C08">
      <w:pPr>
        <w:numPr>
          <w:ilvl w:val="0"/>
          <w:numId w:val="3"/>
        </w:numPr>
        <w:tabs>
          <w:tab w:val="left" w:pos="709"/>
        </w:tabs>
        <w:suppressAutoHyphens w:val="0"/>
        <w:autoSpaceDE w:val="0"/>
        <w:spacing w:after="0" w:line="240" w:lineRule="auto"/>
        <w:ind w:left="284" w:firstLine="0"/>
        <w:jc w:val="both"/>
        <w:rPr>
          <w:rFonts w:ascii="Arial" w:hAnsi="Arial" w:cs="Arial"/>
          <w:sz w:val="20"/>
          <w:szCs w:val="20"/>
          <w:lang w:val="x-none"/>
        </w:rPr>
      </w:pPr>
      <w:r w:rsidRPr="000E3C08">
        <w:rPr>
          <w:rFonts w:ascii="Arial" w:hAnsi="Arial" w:cs="Arial"/>
          <w:sz w:val="20"/>
          <w:szCs w:val="20"/>
          <w:lang w:val="x-none"/>
        </w:rPr>
        <w:t xml:space="preserve">Wykaz „Informacje dot. </w:t>
      </w:r>
      <w:r w:rsidRPr="000E3C08">
        <w:rPr>
          <w:rFonts w:ascii="Arial" w:hAnsi="Arial" w:cs="Arial"/>
          <w:sz w:val="20"/>
          <w:szCs w:val="20"/>
        </w:rPr>
        <w:t>spełnienia europejskich norm emisji spalin</w:t>
      </w:r>
      <w:r w:rsidRPr="000E3C08">
        <w:rPr>
          <w:rFonts w:ascii="Arial" w:hAnsi="Arial" w:cs="Arial"/>
          <w:sz w:val="20"/>
          <w:szCs w:val="20"/>
          <w:lang w:val="x-none"/>
        </w:rPr>
        <w:t>” do oceny w kryterium „</w:t>
      </w:r>
      <w:r w:rsidRPr="000E3C08">
        <w:rPr>
          <w:rFonts w:ascii="Arial" w:hAnsi="Arial" w:cs="Arial"/>
          <w:sz w:val="20"/>
          <w:szCs w:val="20"/>
        </w:rPr>
        <w:t>Spełnienie europejskich norm emisji spalin</w:t>
      </w:r>
      <w:r w:rsidRPr="000E3C08">
        <w:rPr>
          <w:rFonts w:ascii="Arial" w:hAnsi="Arial" w:cs="Arial"/>
          <w:sz w:val="20"/>
          <w:szCs w:val="20"/>
          <w:lang w:val="x-none"/>
        </w:rPr>
        <w:t>” składa się wraz z ofertą.</w:t>
      </w:r>
    </w:p>
    <w:p w:rsidR="000E3C08" w:rsidRPr="000E3C08" w:rsidRDefault="000E3C08" w:rsidP="000E3C08">
      <w:pPr>
        <w:numPr>
          <w:ilvl w:val="0"/>
          <w:numId w:val="3"/>
        </w:numPr>
        <w:tabs>
          <w:tab w:val="left" w:pos="709"/>
        </w:tabs>
        <w:suppressAutoHyphens w:val="0"/>
        <w:autoSpaceDE w:val="0"/>
        <w:spacing w:after="0" w:line="240" w:lineRule="auto"/>
        <w:ind w:left="284" w:firstLine="0"/>
        <w:jc w:val="both"/>
        <w:rPr>
          <w:rFonts w:ascii="Arial" w:hAnsi="Arial" w:cs="Arial"/>
          <w:sz w:val="20"/>
          <w:szCs w:val="20"/>
          <w:lang w:val="x-none"/>
        </w:rPr>
      </w:pPr>
      <w:r w:rsidRPr="000E3C08">
        <w:rPr>
          <w:rFonts w:ascii="Arial" w:hAnsi="Arial" w:cs="Arial"/>
          <w:sz w:val="20"/>
          <w:szCs w:val="20"/>
          <w:lang w:val="x-none"/>
        </w:rPr>
        <w:t>Wykaz do oceny w kryterium „</w:t>
      </w:r>
      <w:r w:rsidRPr="000E3C08">
        <w:rPr>
          <w:rFonts w:ascii="Arial" w:hAnsi="Arial" w:cs="Arial"/>
          <w:sz w:val="20"/>
          <w:szCs w:val="20"/>
        </w:rPr>
        <w:t>Spełnienie europejskich norm emisji spalin</w:t>
      </w:r>
      <w:r w:rsidRPr="000E3C08">
        <w:rPr>
          <w:rFonts w:ascii="Arial" w:hAnsi="Arial" w:cs="Arial"/>
          <w:sz w:val="20"/>
          <w:szCs w:val="20"/>
          <w:lang w:val="x-none"/>
        </w:rPr>
        <w:t xml:space="preserve">” nie należy do rodzaju dokumentów, o których mowa w art. 25 ust. 1 ustawy, a tym samym nie stosuje art. 26 ust. 3. </w:t>
      </w:r>
    </w:p>
    <w:p w:rsidR="000E3C08" w:rsidRPr="000E3C08" w:rsidRDefault="000E3C08" w:rsidP="000E3C08">
      <w:pPr>
        <w:numPr>
          <w:ilvl w:val="0"/>
          <w:numId w:val="3"/>
        </w:numPr>
        <w:tabs>
          <w:tab w:val="left" w:pos="709"/>
        </w:tabs>
        <w:suppressAutoHyphens w:val="0"/>
        <w:autoSpaceDE w:val="0"/>
        <w:spacing w:after="0" w:line="240" w:lineRule="auto"/>
        <w:ind w:left="284" w:firstLine="0"/>
        <w:jc w:val="both"/>
        <w:rPr>
          <w:rFonts w:ascii="Arial" w:hAnsi="Arial" w:cs="Arial"/>
          <w:sz w:val="20"/>
          <w:szCs w:val="20"/>
          <w:lang w:val="x-none"/>
        </w:rPr>
      </w:pPr>
      <w:r w:rsidRPr="000E3C08">
        <w:rPr>
          <w:rFonts w:ascii="Arial" w:hAnsi="Arial" w:cs="Arial"/>
          <w:sz w:val="20"/>
          <w:szCs w:val="20"/>
          <w:lang w:val="x-none"/>
        </w:rPr>
        <w:t>W sytuacji:</w:t>
      </w:r>
    </w:p>
    <w:p w:rsidR="000E3C08" w:rsidRPr="000E3C08" w:rsidRDefault="000E3C08" w:rsidP="000E3C08">
      <w:pPr>
        <w:tabs>
          <w:tab w:val="left" w:pos="567"/>
          <w:tab w:val="left" w:pos="709"/>
        </w:tabs>
        <w:autoSpaceDE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E3C08">
        <w:rPr>
          <w:rFonts w:ascii="Arial" w:hAnsi="Arial" w:cs="Arial"/>
          <w:sz w:val="20"/>
          <w:szCs w:val="20"/>
        </w:rPr>
        <w:tab/>
      </w:r>
      <w:r w:rsidRPr="000E3C08">
        <w:rPr>
          <w:rFonts w:ascii="Arial" w:hAnsi="Arial" w:cs="Arial"/>
          <w:sz w:val="20"/>
          <w:szCs w:val="20"/>
        </w:rPr>
        <w:tab/>
        <w:t>- nie złożenia wykazu,</w:t>
      </w:r>
    </w:p>
    <w:p w:rsidR="000E3C08" w:rsidRPr="000E3C08" w:rsidRDefault="000E3C08" w:rsidP="000E3C08">
      <w:pPr>
        <w:tabs>
          <w:tab w:val="left" w:pos="567"/>
          <w:tab w:val="left" w:pos="709"/>
        </w:tabs>
        <w:autoSpaceDE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E3C08">
        <w:rPr>
          <w:rFonts w:ascii="Arial" w:hAnsi="Arial" w:cs="Arial"/>
          <w:sz w:val="20"/>
          <w:szCs w:val="20"/>
        </w:rPr>
        <w:tab/>
      </w:r>
      <w:r w:rsidRPr="000E3C08">
        <w:rPr>
          <w:rFonts w:ascii="Arial" w:hAnsi="Arial" w:cs="Arial"/>
          <w:sz w:val="20"/>
          <w:szCs w:val="20"/>
        </w:rPr>
        <w:tab/>
        <w:t>- nie wskazania żadnego pojazdu spełniającego wymagania,</w:t>
      </w:r>
    </w:p>
    <w:p w:rsidR="000E3C08" w:rsidRPr="000E3C08" w:rsidRDefault="000E3C08" w:rsidP="000E3C08">
      <w:pPr>
        <w:tabs>
          <w:tab w:val="left" w:pos="567"/>
          <w:tab w:val="left" w:pos="709"/>
        </w:tabs>
        <w:autoSpaceDE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E3C08">
        <w:rPr>
          <w:rFonts w:ascii="Arial" w:hAnsi="Arial" w:cs="Arial"/>
          <w:sz w:val="20"/>
          <w:szCs w:val="20"/>
        </w:rPr>
        <w:tab/>
      </w:r>
      <w:r w:rsidRPr="000E3C08">
        <w:rPr>
          <w:rFonts w:ascii="Arial" w:hAnsi="Arial" w:cs="Arial"/>
          <w:sz w:val="20"/>
          <w:szCs w:val="20"/>
        </w:rPr>
        <w:tab/>
        <w:t>- nie wskazania imienia i nazwiska osoby,</w:t>
      </w:r>
    </w:p>
    <w:p w:rsidR="000E3C08" w:rsidRPr="000E3C08" w:rsidRDefault="000E3C08" w:rsidP="000E3C08">
      <w:pPr>
        <w:tabs>
          <w:tab w:val="left" w:pos="709"/>
          <w:tab w:val="left" w:pos="851"/>
        </w:tabs>
        <w:autoSpaceDE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E3C08">
        <w:rPr>
          <w:rFonts w:ascii="Arial" w:hAnsi="Arial" w:cs="Arial"/>
          <w:sz w:val="20"/>
          <w:szCs w:val="20"/>
        </w:rPr>
        <w:tab/>
        <w:t>oferta wykonawcy w ramach kryterium oceny ofert „Spełnienie europejskich norm emisji spalin” otrzyma 0 pkt.</w:t>
      </w:r>
    </w:p>
    <w:p w:rsidR="008B72BC" w:rsidRPr="001368AD" w:rsidRDefault="008B72BC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3AC" w:rsidRPr="00FB23AC" w:rsidRDefault="00FB23AC" w:rsidP="00FB23A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FB23A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FB23AC" w:rsidRPr="00FB23AC" w:rsidRDefault="00FB23AC" w:rsidP="00FB23A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FB23A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FB23AC">
      <w:rPr>
        <w:rFonts w:ascii="Arial" w:hAnsi="Arial" w:cs="Arial"/>
        <w:b/>
        <w:bCs/>
        <w:i/>
        <w:sz w:val="16"/>
        <w:szCs w:val="28"/>
        <w:lang w:eastAsia="en-US"/>
      </w:rPr>
      <w:t xml:space="preserve"> „Odbiór i zagospodarowanie stałych odpadów komunalnych z terenu Gminy Żarnów”</w:t>
    </w:r>
  </w:p>
  <w:p w:rsidR="00FB23AC" w:rsidRPr="00FB23AC" w:rsidRDefault="00FB23AC" w:rsidP="00FB23A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FB23AC">
      <w:rPr>
        <w:rFonts w:ascii="Arial" w:eastAsiaTheme="minorHAnsi" w:hAnsi="Arial" w:cs="Arial"/>
        <w:i/>
        <w:sz w:val="16"/>
        <w:lang w:eastAsia="en-US"/>
      </w:rPr>
      <w:t>RS.I.271.13.2017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5"/>
    <w:multiLevelType w:val="singleLevel"/>
    <w:tmpl w:val="FAF66BBE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Arial" w:hAnsi="Arial" w:cs="Arial" w:hint="default"/>
        <w:b/>
        <w:sz w:val="20"/>
        <w:szCs w:val="24"/>
      </w:r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decimal"/>
      <w:pStyle w:val="Nagwek6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0E3C08"/>
    <w:rsid w:val="001368AD"/>
    <w:rsid w:val="00185467"/>
    <w:rsid w:val="00281948"/>
    <w:rsid w:val="002941F2"/>
    <w:rsid w:val="00366AE7"/>
    <w:rsid w:val="00474C3E"/>
    <w:rsid w:val="00594B24"/>
    <w:rsid w:val="005E64C9"/>
    <w:rsid w:val="008B72BC"/>
    <w:rsid w:val="008F5F3F"/>
    <w:rsid w:val="009B35A8"/>
    <w:rsid w:val="00A934FC"/>
    <w:rsid w:val="00AC0BFC"/>
    <w:rsid w:val="00B3792B"/>
    <w:rsid w:val="00D61952"/>
    <w:rsid w:val="00FB0637"/>
    <w:rsid w:val="00FB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D619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D61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16</cp:revision>
  <dcterms:created xsi:type="dcterms:W3CDTF">2017-03-17T07:19:00Z</dcterms:created>
  <dcterms:modified xsi:type="dcterms:W3CDTF">2017-06-08T07:34:00Z</dcterms:modified>
</cp:coreProperties>
</file>